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88A" w14:textId="3DF53005" w:rsidR="00C24415" w:rsidRPr="00525B68" w:rsidRDefault="00D23956" w:rsidP="00A23C03">
      <w:pPr>
        <w:pStyle w:val="Heading3"/>
        <w:jc w:val="center"/>
        <w:rPr>
          <w:rFonts w:ascii="Calibri" w:hAnsi="Calibri" w:cs="Calibri"/>
          <w:sz w:val="20"/>
        </w:rPr>
      </w:pPr>
      <w:r w:rsidRPr="00525B68">
        <w:rPr>
          <w:rFonts w:ascii="Calibri" w:hAnsi="Calibri" w:cs="Calibri"/>
          <w:sz w:val="20"/>
        </w:rPr>
        <w:t>LEARNER NOTIFICATION</w:t>
      </w:r>
    </w:p>
    <w:p w14:paraId="714561D8" w14:textId="77777777" w:rsidR="00680919" w:rsidRPr="00525B68" w:rsidRDefault="00680919">
      <w:pPr>
        <w:pStyle w:val="Heading3"/>
        <w:rPr>
          <w:rFonts w:ascii="Calibri" w:hAnsi="Calibri" w:cs="Calibri"/>
          <w:color w:val="FF0000"/>
          <w:sz w:val="20"/>
        </w:rPr>
      </w:pPr>
    </w:p>
    <w:p w14:paraId="2B90CF24" w14:textId="77777777" w:rsidR="00293BCB" w:rsidRPr="00293BCB" w:rsidRDefault="00293BCB" w:rsidP="008E70C2">
      <w:pPr>
        <w:pStyle w:val="Heading4"/>
        <w:rPr>
          <w:rFonts w:ascii="Calibri" w:hAnsi="Calibri" w:cs="Calibri"/>
          <w:b/>
          <w:noProof w:val="0"/>
          <w:color w:val="000000" w:themeColor="text1"/>
          <w:sz w:val="20"/>
        </w:rPr>
      </w:pPr>
      <w:r w:rsidRPr="00293BCB">
        <w:rPr>
          <w:rFonts w:ascii="Calibri" w:hAnsi="Calibri" w:cs="Calibri"/>
          <w:b/>
          <w:noProof w:val="0"/>
          <w:color w:val="000000" w:themeColor="text1"/>
          <w:sz w:val="20"/>
        </w:rPr>
        <w:t xml:space="preserve">Diversity Science </w:t>
      </w:r>
    </w:p>
    <w:p w14:paraId="578C868B" w14:textId="77777777" w:rsidR="00293BCB" w:rsidRPr="00293BCB" w:rsidRDefault="00293BCB" w:rsidP="00680919">
      <w:pPr>
        <w:pStyle w:val="Heading4"/>
        <w:jc w:val="both"/>
        <w:rPr>
          <w:rFonts w:ascii="Calibri" w:hAnsi="Calibri" w:cs="Calibri"/>
          <w:b/>
          <w:noProof w:val="0"/>
          <w:color w:val="000000" w:themeColor="text1"/>
          <w:sz w:val="20"/>
        </w:rPr>
      </w:pPr>
      <w:r w:rsidRPr="00293BCB">
        <w:rPr>
          <w:rFonts w:ascii="Calibri" w:hAnsi="Calibri" w:cs="Calibri"/>
          <w:b/>
          <w:noProof w:val="0"/>
          <w:color w:val="000000" w:themeColor="text1"/>
          <w:sz w:val="20"/>
        </w:rPr>
        <w:t xml:space="preserve">Dignity in Pregnancy and Childbirth </w:t>
      </w:r>
    </w:p>
    <w:p w14:paraId="39CF13B8" w14:textId="6859D43E" w:rsidR="00680919" w:rsidRPr="00293BCB" w:rsidRDefault="00D23956" w:rsidP="00680919">
      <w:pPr>
        <w:pStyle w:val="Heading4"/>
        <w:jc w:val="both"/>
        <w:rPr>
          <w:rFonts w:ascii="Calibri" w:hAnsi="Calibri" w:cs="Calibri"/>
          <w:b/>
          <w:noProof w:val="0"/>
          <w:color w:val="000000" w:themeColor="text1"/>
          <w:sz w:val="20"/>
        </w:rPr>
      </w:pPr>
      <w:r w:rsidRPr="00293BCB">
        <w:rPr>
          <w:rFonts w:ascii="Calibri" w:hAnsi="Calibri" w:cs="Calibri"/>
          <w:b/>
          <w:noProof w:val="0"/>
          <w:color w:val="000000" w:themeColor="text1"/>
          <w:sz w:val="20"/>
        </w:rPr>
        <w:t xml:space="preserve">Date of CE Release: </w:t>
      </w:r>
      <w:r w:rsidR="00764C14" w:rsidRPr="00293BCB">
        <w:rPr>
          <w:rFonts w:ascii="Calibri" w:hAnsi="Calibri" w:cs="Calibri"/>
          <w:b/>
          <w:noProof w:val="0"/>
          <w:color w:val="000000" w:themeColor="text1"/>
          <w:sz w:val="20"/>
        </w:rPr>
        <w:t xml:space="preserve"> </w:t>
      </w:r>
      <w:r w:rsidR="00293BCB" w:rsidRPr="00293BCB">
        <w:rPr>
          <w:rFonts w:ascii="Calibri" w:hAnsi="Calibri" w:cs="Calibri"/>
          <w:b/>
          <w:noProof w:val="0"/>
          <w:color w:val="000000" w:themeColor="text1"/>
          <w:sz w:val="20"/>
        </w:rPr>
        <w:t>May 1</w:t>
      </w:r>
      <w:r w:rsidR="00525B68" w:rsidRPr="00293BCB">
        <w:rPr>
          <w:rFonts w:ascii="Calibri" w:hAnsi="Calibri" w:cs="Calibri"/>
          <w:b/>
          <w:noProof w:val="0"/>
          <w:color w:val="000000" w:themeColor="text1"/>
          <w:sz w:val="20"/>
        </w:rPr>
        <w:t>, 2021</w:t>
      </w:r>
    </w:p>
    <w:p w14:paraId="58345867" w14:textId="50C34D7D" w:rsidR="0039214B" w:rsidRPr="00293BCB" w:rsidRDefault="0039214B" w:rsidP="00D23956">
      <w:pPr>
        <w:rPr>
          <w:rFonts w:ascii="Calibri" w:hAnsi="Calibri" w:cs="Calibri"/>
          <w:b/>
          <w:color w:val="000000" w:themeColor="text1"/>
        </w:rPr>
      </w:pPr>
      <w:r w:rsidRPr="00293BCB">
        <w:rPr>
          <w:rFonts w:ascii="Calibri" w:hAnsi="Calibri" w:cs="Calibri"/>
          <w:b/>
          <w:color w:val="000000" w:themeColor="text1"/>
        </w:rPr>
        <w:t xml:space="preserve">Date of Last Review: </w:t>
      </w:r>
      <w:r w:rsidR="00293BCB" w:rsidRPr="00293BCB">
        <w:rPr>
          <w:rFonts w:ascii="Calibri" w:hAnsi="Calibri" w:cs="Calibri"/>
          <w:b/>
          <w:color w:val="000000" w:themeColor="text1"/>
        </w:rPr>
        <w:t>May 1</w:t>
      </w:r>
      <w:r w:rsidRPr="00293BCB">
        <w:rPr>
          <w:rFonts w:ascii="Calibri" w:hAnsi="Calibri" w:cs="Calibri"/>
          <w:b/>
          <w:color w:val="000000" w:themeColor="text1"/>
        </w:rPr>
        <w:t>, 2021</w:t>
      </w:r>
    </w:p>
    <w:p w14:paraId="6B304A19" w14:textId="68D5109D" w:rsidR="00D23956" w:rsidRPr="00293BCB" w:rsidRDefault="00D23956" w:rsidP="00D23956">
      <w:pPr>
        <w:rPr>
          <w:rFonts w:ascii="Calibri" w:hAnsi="Calibri" w:cs="Calibri"/>
          <w:b/>
          <w:color w:val="000000" w:themeColor="text1"/>
        </w:rPr>
      </w:pPr>
      <w:r w:rsidRPr="00293BCB">
        <w:rPr>
          <w:rFonts w:ascii="Calibri" w:hAnsi="Calibri" w:cs="Calibri"/>
          <w:b/>
          <w:color w:val="000000" w:themeColor="text1"/>
        </w:rPr>
        <w:t xml:space="preserve">Date of CE Expiration: </w:t>
      </w:r>
      <w:r w:rsidR="00764C14" w:rsidRPr="00293BCB">
        <w:rPr>
          <w:rFonts w:ascii="Calibri" w:hAnsi="Calibri" w:cs="Calibri"/>
          <w:b/>
          <w:color w:val="000000" w:themeColor="text1"/>
        </w:rPr>
        <w:t xml:space="preserve"> </w:t>
      </w:r>
      <w:r w:rsidR="00293BCB" w:rsidRPr="00293BCB">
        <w:rPr>
          <w:rFonts w:ascii="Calibri" w:hAnsi="Calibri" w:cs="Calibri"/>
          <w:b/>
          <w:color w:val="000000" w:themeColor="text1"/>
        </w:rPr>
        <w:t>May 1, 2024</w:t>
      </w:r>
    </w:p>
    <w:p w14:paraId="36978364" w14:textId="77777777" w:rsidR="00680919" w:rsidRPr="00293BCB" w:rsidRDefault="00D23956" w:rsidP="00680919">
      <w:pPr>
        <w:rPr>
          <w:rFonts w:ascii="Calibri" w:hAnsi="Calibri" w:cs="Calibri"/>
          <w:b/>
          <w:color w:val="000000" w:themeColor="text1"/>
        </w:rPr>
      </w:pPr>
      <w:r w:rsidRPr="00293BCB">
        <w:rPr>
          <w:rFonts w:ascii="Calibri" w:hAnsi="Calibri" w:cs="Calibri"/>
          <w:b/>
          <w:color w:val="000000" w:themeColor="text1"/>
        </w:rPr>
        <w:t>Location: Online</w:t>
      </w:r>
    </w:p>
    <w:p w14:paraId="6D9852CA" w14:textId="77777777" w:rsidR="00680919" w:rsidRPr="00293BCB" w:rsidRDefault="00680919">
      <w:pPr>
        <w:rPr>
          <w:rFonts w:ascii="Calibri" w:hAnsi="Calibri" w:cs="Calibri"/>
          <w:b/>
          <w:noProof/>
          <w:color w:val="000000" w:themeColor="text1"/>
        </w:rPr>
      </w:pPr>
    </w:p>
    <w:p w14:paraId="07AD09D2" w14:textId="77777777" w:rsidR="0039214B" w:rsidRPr="00293BCB" w:rsidRDefault="0039214B" w:rsidP="0039214B">
      <w:pPr>
        <w:rPr>
          <w:rFonts w:ascii="Calibri" w:hAnsi="Calibri" w:cs="Calibri"/>
          <w:b/>
          <w:noProof/>
          <w:color w:val="000000" w:themeColor="text1"/>
          <w:u w:val="single"/>
        </w:rPr>
      </w:pPr>
      <w:r w:rsidRPr="00293BCB">
        <w:rPr>
          <w:rFonts w:ascii="Calibri" w:hAnsi="Calibri" w:cs="Calibri"/>
          <w:b/>
          <w:noProof/>
          <w:color w:val="000000" w:themeColor="text1"/>
          <w:u w:val="single"/>
        </w:rPr>
        <w:t>Acknowledgement of Financial Commercial Support</w:t>
      </w:r>
    </w:p>
    <w:p w14:paraId="145E6946" w14:textId="77777777" w:rsidR="0039214B" w:rsidRPr="00293BCB" w:rsidRDefault="0039214B" w:rsidP="0039214B">
      <w:pPr>
        <w:rPr>
          <w:rFonts w:ascii="Calibri" w:hAnsi="Calibri" w:cs="Calibri"/>
          <w:color w:val="000000" w:themeColor="text1"/>
          <w:u w:val="single"/>
        </w:rPr>
        <w:sectPr w:rsidR="0039214B" w:rsidRPr="00293BCB"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04F96DD0" w14:textId="77777777" w:rsidR="0039214B" w:rsidRPr="00293BCB" w:rsidRDefault="0039214B" w:rsidP="0039214B">
      <w:pPr>
        <w:rPr>
          <w:rFonts w:ascii="Calibri" w:hAnsi="Calibri" w:cs="Calibri"/>
          <w:color w:val="000000" w:themeColor="text1"/>
        </w:rPr>
      </w:pPr>
      <w:r w:rsidRPr="00293BCB">
        <w:rPr>
          <w:rFonts w:ascii="Calibri" w:hAnsi="Calibri" w:cs="Calibri"/>
          <w:color w:val="000000" w:themeColor="text1"/>
        </w:rPr>
        <w:t>No financial commercial support was received for this educational activity.</w:t>
      </w:r>
    </w:p>
    <w:p w14:paraId="6CD82F5A" w14:textId="77777777" w:rsidR="00293BCB" w:rsidRPr="00293BCB" w:rsidRDefault="00293BCB" w:rsidP="0039214B">
      <w:pPr>
        <w:rPr>
          <w:rFonts w:ascii="Calibri" w:hAnsi="Calibri" w:cs="Calibri"/>
          <w:color w:val="000000" w:themeColor="text1"/>
        </w:rPr>
      </w:pPr>
    </w:p>
    <w:p w14:paraId="047919D1" w14:textId="50EB458E" w:rsidR="0039214B" w:rsidRPr="00293BCB" w:rsidRDefault="0039214B" w:rsidP="0039214B">
      <w:pPr>
        <w:rPr>
          <w:rFonts w:ascii="Calibri" w:hAnsi="Calibri" w:cs="Calibri"/>
          <w:b/>
          <w:noProof/>
          <w:color w:val="000000" w:themeColor="text1"/>
        </w:rPr>
      </w:pPr>
      <w:r w:rsidRPr="00293BCB">
        <w:rPr>
          <w:rFonts w:ascii="Calibri" w:hAnsi="Calibri" w:cs="Calibri"/>
          <w:b/>
          <w:noProof/>
          <w:color w:val="000000" w:themeColor="text1"/>
          <w:u w:val="single"/>
        </w:rPr>
        <w:t>Acknowledgement of In-Kind Commercial Support</w:t>
      </w:r>
      <w:r w:rsidRPr="00293BCB">
        <w:rPr>
          <w:rFonts w:ascii="Calibri" w:hAnsi="Calibri" w:cs="Calibri"/>
          <w:b/>
          <w:noProof/>
          <w:color w:val="000000" w:themeColor="text1"/>
        </w:rPr>
        <w:t xml:space="preserve"> (Only for ACCME, ANCC and ACPE)</w:t>
      </w:r>
    </w:p>
    <w:p w14:paraId="34E027D1" w14:textId="77777777" w:rsidR="0039214B" w:rsidRPr="00293BCB" w:rsidRDefault="0039214B" w:rsidP="0039214B">
      <w:pPr>
        <w:rPr>
          <w:rFonts w:ascii="Calibri" w:hAnsi="Calibri" w:cs="Calibri"/>
          <w:color w:val="000000" w:themeColor="text1"/>
        </w:rPr>
      </w:pPr>
      <w:r w:rsidRPr="00293BCB">
        <w:rPr>
          <w:rFonts w:ascii="Calibri" w:hAnsi="Calibri" w:cs="Calibri"/>
          <w:color w:val="000000" w:themeColor="text1"/>
        </w:rPr>
        <w:t>No in-kind commercial support was received for this educational activity.</w:t>
      </w:r>
    </w:p>
    <w:p w14:paraId="7FDAA803" w14:textId="77777777" w:rsidR="00293BCB" w:rsidRPr="00293BCB" w:rsidRDefault="00293BCB" w:rsidP="0039214B">
      <w:pPr>
        <w:rPr>
          <w:rFonts w:ascii="Calibri" w:eastAsia="MS Mincho" w:hAnsi="Calibri" w:cs="Calibri"/>
          <w:b/>
          <w:bCs/>
          <w:color w:val="000000" w:themeColor="text1"/>
          <w:u w:val="single"/>
        </w:rPr>
      </w:pPr>
    </w:p>
    <w:p w14:paraId="40BFE4D7" w14:textId="3C9D7693" w:rsidR="0039214B" w:rsidRPr="00293BCB" w:rsidRDefault="0039214B" w:rsidP="0039214B">
      <w:pPr>
        <w:rPr>
          <w:rFonts w:ascii="Calibri" w:eastAsia="MS Mincho" w:hAnsi="Calibri" w:cs="Calibri"/>
          <w:color w:val="000000" w:themeColor="text1"/>
          <w:u w:val="single"/>
        </w:rPr>
      </w:pPr>
      <w:r w:rsidRPr="00293BCB">
        <w:rPr>
          <w:rFonts w:ascii="Calibri" w:eastAsia="MS Mincho" w:hAnsi="Calibri" w:cs="Calibri"/>
          <w:b/>
          <w:bCs/>
          <w:color w:val="000000" w:themeColor="text1"/>
          <w:u w:val="single"/>
        </w:rPr>
        <w:t>Satisfactory Completion</w:t>
      </w:r>
      <w:r w:rsidRPr="00293BCB">
        <w:rPr>
          <w:rFonts w:ascii="Calibri" w:eastAsia="MS Mincho" w:hAnsi="Calibri" w:cs="Calibri"/>
          <w:color w:val="000000" w:themeColor="text1"/>
          <w:u w:val="single"/>
        </w:rPr>
        <w:t xml:space="preserve">  </w:t>
      </w:r>
    </w:p>
    <w:p w14:paraId="462EA7F4" w14:textId="7020EC5F" w:rsidR="0039214B" w:rsidRPr="00293BCB" w:rsidRDefault="00A8069F" w:rsidP="00A8069F">
      <w:pPr>
        <w:rPr>
          <w:rFonts w:ascii="Calibri" w:hAnsi="Calibri" w:cs="Calibri"/>
          <w:color w:val="000000" w:themeColor="text1"/>
        </w:rPr>
      </w:pPr>
      <w:r w:rsidRPr="00293BCB">
        <w:rPr>
          <w:rFonts w:ascii="Calibri" w:hAnsi="Calibri" w:cs="Calibri"/>
          <w:color w:val="000000" w:themeColor="text1"/>
        </w:rPr>
        <w:t xml:space="preserve">Learners must listen to </w:t>
      </w:r>
      <w:proofErr w:type="spellStart"/>
      <w:r w:rsidRPr="00293BCB">
        <w:rPr>
          <w:rFonts w:ascii="Calibri" w:hAnsi="Calibri" w:cs="Calibri"/>
          <w:color w:val="000000" w:themeColor="text1"/>
        </w:rPr>
        <w:t>each</w:t>
      </w:r>
      <w:r w:rsidR="00461348">
        <w:rPr>
          <w:rFonts w:ascii="Calibri" w:hAnsi="Calibri" w:cs="Calibri"/>
          <w:color w:val="000000" w:themeColor="text1"/>
        </w:rPr>
        <w:t>of</w:t>
      </w:r>
      <w:proofErr w:type="spellEnd"/>
      <w:r w:rsidR="00461348">
        <w:rPr>
          <w:rFonts w:ascii="Calibri" w:hAnsi="Calibri" w:cs="Calibri"/>
          <w:color w:val="000000" w:themeColor="text1"/>
        </w:rPr>
        <w:t xml:space="preserve"> the 3-part </w:t>
      </w:r>
      <w:r w:rsidRPr="00293BCB">
        <w:rPr>
          <w:rFonts w:ascii="Calibri" w:hAnsi="Calibri" w:cs="Calibri"/>
          <w:color w:val="000000" w:themeColor="text1"/>
        </w:rPr>
        <w:t xml:space="preserve">self-directed </w:t>
      </w:r>
      <w:r w:rsidR="00461348">
        <w:rPr>
          <w:rFonts w:ascii="Calibri" w:hAnsi="Calibri" w:cs="Calibri"/>
          <w:color w:val="000000" w:themeColor="text1"/>
        </w:rPr>
        <w:t>eLearning (audio/visual)</w:t>
      </w:r>
      <w:r w:rsidRPr="00293BCB">
        <w:rPr>
          <w:rFonts w:ascii="Calibri" w:hAnsi="Calibri" w:cs="Calibri"/>
          <w:color w:val="000000" w:themeColor="text1"/>
        </w:rPr>
        <w:t xml:space="preserve"> and complete an evaluation form to receive a certificate of completion. </w:t>
      </w:r>
      <w:r w:rsidR="009B6678" w:rsidRPr="00293BCB">
        <w:rPr>
          <w:rFonts w:ascii="Calibri" w:hAnsi="Calibri" w:cs="Calibri"/>
          <w:color w:val="000000" w:themeColor="text1"/>
        </w:rPr>
        <w:t>Your chosen sessions must be attended in their entirety.  Partial credit of individual sessions is not available</w:t>
      </w:r>
      <w:r w:rsidR="00293BCB" w:rsidRPr="00293BCB">
        <w:rPr>
          <w:rFonts w:ascii="Calibri" w:hAnsi="Calibri" w:cs="Calibri"/>
          <w:color w:val="000000" w:themeColor="text1"/>
        </w:rPr>
        <w:t>.</w:t>
      </w:r>
      <w:r w:rsidR="009B6678" w:rsidRPr="00293BCB">
        <w:rPr>
          <w:rFonts w:ascii="Calibri" w:hAnsi="Calibri" w:cs="Calibri"/>
          <w:color w:val="000000" w:themeColor="text1"/>
        </w:rPr>
        <w:t xml:space="preserve">  </w:t>
      </w:r>
      <w:r w:rsidRPr="00293BCB">
        <w:rPr>
          <w:rFonts w:ascii="Calibri" w:hAnsi="Calibri" w:cs="Calibri"/>
          <w:color w:val="000000" w:themeColor="text1"/>
        </w:rPr>
        <w:t>If you are seeking continuing education credit for a specialty not listed below, it is your responsibility to contact your licensing/certification board to determine course eligibility for your licensing/certification requirement</w:t>
      </w:r>
      <w:r w:rsidR="000328F5" w:rsidRPr="00293BCB">
        <w:rPr>
          <w:rFonts w:ascii="Calibri" w:hAnsi="Calibri" w:cs="Calibri"/>
          <w:color w:val="000000" w:themeColor="text1"/>
        </w:rPr>
        <w:t>.</w:t>
      </w:r>
    </w:p>
    <w:p w14:paraId="06EE0A18" w14:textId="77777777" w:rsidR="00A8069F" w:rsidRPr="00293BCB" w:rsidRDefault="00A8069F" w:rsidP="0039214B">
      <w:pPr>
        <w:rPr>
          <w:rFonts w:ascii="Calibri" w:hAnsi="Calibri" w:cs="Calibri"/>
          <w:b/>
          <w:color w:val="000000" w:themeColor="text1"/>
          <w:u w:val="single"/>
        </w:rPr>
      </w:pPr>
    </w:p>
    <w:p w14:paraId="7505F503" w14:textId="77777777" w:rsidR="0039214B" w:rsidRPr="00293BCB" w:rsidRDefault="0039214B" w:rsidP="0039214B">
      <w:pPr>
        <w:rPr>
          <w:rFonts w:ascii="Calibri" w:hAnsi="Calibri" w:cs="Calibri"/>
          <w:b/>
          <w:color w:val="000000" w:themeColor="text1"/>
          <w:u w:val="single"/>
        </w:rPr>
      </w:pPr>
      <w:r w:rsidRPr="00293BCB">
        <w:rPr>
          <w:rFonts w:ascii="Calibri" w:hAnsi="Calibri" w:cs="Calibri"/>
          <w:b/>
          <w:color w:val="000000" w:themeColor="text1"/>
          <w:u w:val="single"/>
        </w:rPr>
        <w:t>Accreditation Statement</w:t>
      </w:r>
    </w:p>
    <w:p w14:paraId="00955A12" w14:textId="575141CF" w:rsidR="0039214B" w:rsidRPr="00293BCB" w:rsidRDefault="00812B74" w:rsidP="00293BCB">
      <w:pPr>
        <w:pStyle w:val="Heading4"/>
        <w:rPr>
          <w:rFonts w:ascii="Calibri" w:hAnsi="Calibri" w:cs="Calibri"/>
          <w:color w:val="000000" w:themeColor="text1"/>
          <w:sz w:val="20"/>
        </w:rPr>
      </w:pPr>
      <w:r w:rsidRPr="00293BCB">
        <w:rPr>
          <w:color w:val="000000" w:themeColor="text1"/>
          <w:sz w:val="20"/>
        </w:rPr>
        <w:drawing>
          <wp:anchor distT="0" distB="0" distL="114300" distR="114300" simplePos="0" relativeHeight="251657216" behindDoc="1" locked="0" layoutInCell="1" allowOverlap="1" wp14:anchorId="0A66D94A" wp14:editId="26AA96E5">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14B" w:rsidRPr="00293BCB">
        <w:rPr>
          <w:rFonts w:ascii="Calibri" w:hAnsi="Calibri" w:cs="Calibri"/>
          <w:color w:val="000000" w:themeColor="text1"/>
          <w:sz w:val="20"/>
        </w:rPr>
        <w:t xml:space="preserve">In support of improving patient care, this activity has been planned and implemented by Amedco LLC and </w:t>
      </w:r>
      <w:r w:rsidR="00293BCB" w:rsidRPr="00293BCB">
        <w:rPr>
          <w:rFonts w:ascii="Calibri" w:hAnsi="Calibri" w:cs="Calibri"/>
          <w:b/>
          <w:noProof w:val="0"/>
          <w:color w:val="000000" w:themeColor="text1"/>
          <w:sz w:val="20"/>
        </w:rPr>
        <w:t>Diversity Science (DIVS)</w:t>
      </w:r>
      <w:r w:rsidR="0039214B" w:rsidRPr="00293BCB">
        <w:rPr>
          <w:rFonts w:ascii="Calibri" w:hAnsi="Calibri" w:cs="Calibri"/>
          <w:color w:val="000000" w:themeColor="text1"/>
          <w:sz w:val="20"/>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7CAD2041" w14:textId="77777777" w:rsidR="0039214B" w:rsidRPr="00293BCB" w:rsidRDefault="0039214B" w:rsidP="0039214B">
      <w:pPr>
        <w:rPr>
          <w:rFonts w:ascii="Calibri" w:hAnsi="Calibri" w:cs="Calibri"/>
          <w:b/>
          <w:noProof/>
          <w:color w:val="000000" w:themeColor="text1"/>
        </w:rPr>
      </w:pPr>
    </w:p>
    <w:p w14:paraId="086EDC0A" w14:textId="77777777" w:rsidR="00282964" w:rsidRPr="00293BCB" w:rsidRDefault="00282964" w:rsidP="00282964">
      <w:pPr>
        <w:rPr>
          <w:rFonts w:asciiTheme="minorHAnsi" w:hAnsiTheme="minorHAnsi"/>
          <w:b/>
          <w:color w:val="000000" w:themeColor="text1"/>
          <w:u w:val="single"/>
        </w:rPr>
      </w:pPr>
      <w:r w:rsidRPr="00293BCB">
        <w:rPr>
          <w:rFonts w:asciiTheme="minorHAnsi" w:hAnsiTheme="minorHAnsi"/>
          <w:b/>
          <w:color w:val="000000" w:themeColor="text1"/>
          <w:u w:val="single"/>
        </w:rPr>
        <w:t>Physicians (ACCME) Credit Designation</w:t>
      </w:r>
    </w:p>
    <w:p w14:paraId="31B182C0" w14:textId="77777777" w:rsidR="00293BCB" w:rsidRDefault="00293BCB" w:rsidP="00282964">
      <w:pPr>
        <w:rPr>
          <w:rFonts w:asciiTheme="minorHAnsi" w:hAnsiTheme="minorHAnsi"/>
          <w:b/>
          <w:color w:val="FF0000"/>
          <w:u w:val="single"/>
        </w:rPr>
      </w:pPr>
    </w:p>
    <w:p w14:paraId="3BEC2701" w14:textId="586B9149" w:rsidR="00282964" w:rsidRPr="00282964" w:rsidRDefault="00282964" w:rsidP="00282964">
      <w:pPr>
        <w:rPr>
          <w:rFonts w:asciiTheme="minorHAnsi" w:hAnsiTheme="minorHAnsi"/>
          <w:bCs/>
        </w:rPr>
      </w:pPr>
      <w:r w:rsidRPr="00282964">
        <w:rPr>
          <w:rFonts w:asciiTheme="minorHAnsi" w:hAnsiTheme="minorHAnsi"/>
        </w:rPr>
        <w:t xml:space="preserve">Amedco LLC </w:t>
      </w:r>
      <w:r w:rsidRPr="00282964">
        <w:rPr>
          <w:rFonts w:asciiTheme="minorHAnsi" w:hAnsiTheme="minorHAnsi"/>
          <w:bCs/>
        </w:rPr>
        <w:t xml:space="preserve">designates this </w:t>
      </w:r>
      <w:r w:rsidRPr="00293BCB">
        <w:rPr>
          <w:rFonts w:asciiTheme="minorHAnsi" w:hAnsiTheme="minorHAnsi"/>
          <w:b/>
          <w:color w:val="000000" w:themeColor="text1"/>
        </w:rPr>
        <w:t>enduring material</w:t>
      </w:r>
      <w:r w:rsidRPr="00293BCB">
        <w:rPr>
          <w:rFonts w:asciiTheme="minorHAnsi" w:hAnsiTheme="minorHAnsi"/>
          <w:bCs/>
          <w:color w:val="000000" w:themeColor="text1"/>
        </w:rPr>
        <w:t xml:space="preserve"> </w:t>
      </w:r>
      <w:r w:rsidRPr="00282964">
        <w:rPr>
          <w:rFonts w:asciiTheme="minorHAnsi" w:hAnsiTheme="minorHAnsi"/>
          <w:bCs/>
        </w:rPr>
        <w:t xml:space="preserve">for a maximum of </w:t>
      </w:r>
      <w:r w:rsidR="00293BCB" w:rsidRPr="00293BCB">
        <w:rPr>
          <w:rFonts w:asciiTheme="minorHAnsi" w:hAnsiTheme="minorHAnsi"/>
          <w:b/>
          <w:color w:val="000000" w:themeColor="text1"/>
        </w:rPr>
        <w:t>1.0</w:t>
      </w:r>
      <w:r w:rsidR="00293BCB" w:rsidRPr="00293BCB">
        <w:rPr>
          <w:rFonts w:asciiTheme="minorHAnsi" w:hAnsiTheme="minorHAnsi"/>
          <w:bCs/>
          <w:color w:val="000000" w:themeColor="text1"/>
        </w:rPr>
        <w:t xml:space="preserve"> </w:t>
      </w:r>
      <w:r w:rsidRPr="00282964">
        <w:rPr>
          <w:rFonts w:asciiTheme="minorHAnsi" w:hAnsiTheme="minorHAnsi"/>
          <w:bCs/>
          <w:i/>
          <w:iCs/>
        </w:rPr>
        <w:t>AMA PRA Category 1 Credits</w:t>
      </w:r>
      <w:r w:rsidRPr="00282964">
        <w:rPr>
          <w:rFonts w:asciiTheme="minorHAnsi" w:hAnsiTheme="minorHAnsi"/>
          <w:bCs/>
          <w:iCs/>
          <w:vertAlign w:val="superscript"/>
        </w:rPr>
        <w:t>TM</w:t>
      </w:r>
      <w:r w:rsidRPr="00282964">
        <w:rPr>
          <w:rFonts w:asciiTheme="minorHAnsi" w:hAnsiTheme="minorHAnsi"/>
          <w:bCs/>
        </w:rPr>
        <w:t xml:space="preserve">. Physicians should </w:t>
      </w:r>
      <w:r w:rsidRPr="00282964">
        <w:rPr>
          <w:rFonts w:asciiTheme="minorHAnsi" w:hAnsiTheme="minorHAnsi" w:cs="Helvetica"/>
        </w:rPr>
        <w:t xml:space="preserve">claim only the credit </w:t>
      </w:r>
      <w:r w:rsidRPr="00282964">
        <w:rPr>
          <w:rFonts w:asciiTheme="minorHAnsi" w:hAnsiTheme="minorHAnsi"/>
          <w:bCs/>
        </w:rPr>
        <w:t xml:space="preserve">commensurate with the extent of their participation in the activity.  </w:t>
      </w:r>
    </w:p>
    <w:p w14:paraId="423CBBE6" w14:textId="77777777" w:rsidR="00293BCB" w:rsidRPr="00781ECE" w:rsidRDefault="00293BCB" w:rsidP="0039214B">
      <w:pPr>
        <w:rPr>
          <w:rFonts w:ascii="Calibri" w:hAnsi="Calibri" w:cs="Calibri"/>
          <w:bCs/>
        </w:rPr>
      </w:pPr>
    </w:p>
    <w:p w14:paraId="0413478F" w14:textId="77777777" w:rsidR="00282964" w:rsidRPr="00282964" w:rsidRDefault="00282964" w:rsidP="00282964">
      <w:pPr>
        <w:rPr>
          <w:rFonts w:asciiTheme="minorHAnsi" w:hAnsiTheme="minorHAnsi"/>
          <w:b/>
          <w:u w:val="single"/>
        </w:rPr>
      </w:pPr>
      <w:r w:rsidRPr="00282964">
        <w:rPr>
          <w:rFonts w:asciiTheme="minorHAnsi" w:hAnsiTheme="minorHAnsi"/>
          <w:b/>
          <w:u w:val="single"/>
        </w:rPr>
        <w:t>Nurses (ANCC) Credit Designation</w:t>
      </w:r>
    </w:p>
    <w:p w14:paraId="72ACF4BD" w14:textId="4080F9ED" w:rsidR="00282964" w:rsidRPr="00282964" w:rsidRDefault="00282964" w:rsidP="00282964">
      <w:pPr>
        <w:rPr>
          <w:rFonts w:ascii="Calibri" w:hAnsi="Calibri" w:cs="Calibri"/>
          <w:color w:val="000000"/>
        </w:rPr>
      </w:pPr>
      <w:r w:rsidRPr="00282964">
        <w:rPr>
          <w:rFonts w:ascii="Calibri" w:hAnsi="Calibri" w:cs="Calibri"/>
          <w:color w:val="000000"/>
        </w:rPr>
        <w:t xml:space="preserve">Amedco LLC designates this </w:t>
      </w:r>
      <w:r w:rsidR="00293BCB" w:rsidRPr="00293BCB">
        <w:rPr>
          <w:rFonts w:ascii="Calibri" w:hAnsi="Calibri" w:cs="Calibri"/>
          <w:b/>
          <w:bCs/>
          <w:color w:val="000000"/>
        </w:rPr>
        <w:t>l enduring</w:t>
      </w:r>
      <w:r w:rsidR="00293BCB">
        <w:rPr>
          <w:rFonts w:ascii="Calibri" w:hAnsi="Calibri" w:cs="Calibri"/>
          <w:color w:val="000000"/>
        </w:rPr>
        <w:t xml:space="preserve"> material </w:t>
      </w:r>
      <w:r w:rsidRPr="00282964">
        <w:rPr>
          <w:rFonts w:ascii="Calibri" w:hAnsi="Calibri" w:cs="Calibri"/>
          <w:color w:val="000000"/>
        </w:rPr>
        <w:t>for a maximum of</w:t>
      </w:r>
      <w:r w:rsidRPr="00282964">
        <w:rPr>
          <w:rStyle w:val="apple-converted-space"/>
          <w:rFonts w:ascii="Calibri" w:hAnsi="Calibri" w:cs="Calibri"/>
          <w:color w:val="000000"/>
        </w:rPr>
        <w:t> </w:t>
      </w:r>
      <w:r w:rsidR="00293BCB" w:rsidRPr="00293BCB">
        <w:rPr>
          <w:rFonts w:asciiTheme="minorHAnsi" w:hAnsiTheme="minorHAnsi"/>
          <w:b/>
          <w:color w:val="000000" w:themeColor="text1"/>
        </w:rPr>
        <w:t>1.0</w:t>
      </w:r>
      <w:r w:rsidRPr="00282964">
        <w:rPr>
          <w:rStyle w:val="apple-converted-space"/>
          <w:rFonts w:ascii="Calibri" w:hAnsi="Calibri" w:cs="Calibri"/>
          <w:color w:val="000000"/>
        </w:rPr>
        <w:t> </w:t>
      </w:r>
      <w:r w:rsidRPr="00282964">
        <w:rPr>
          <w:rFonts w:ascii="Calibri" w:hAnsi="Calibri" w:cs="Calibri"/>
          <w:color w:val="000000"/>
        </w:rPr>
        <w:t>ANCC contact hours.</w:t>
      </w:r>
    </w:p>
    <w:p w14:paraId="6BC34BE3" w14:textId="77777777" w:rsidR="0039214B" w:rsidRPr="00282964" w:rsidRDefault="0039214B" w:rsidP="0039214B">
      <w:pPr>
        <w:rPr>
          <w:rFonts w:ascii="Calibri" w:hAnsi="Calibri" w:cs="Calibri"/>
          <w:bCs/>
        </w:rPr>
      </w:pPr>
    </w:p>
    <w:p w14:paraId="260D0490" w14:textId="77777777" w:rsidR="0039214B" w:rsidRPr="00781ECE" w:rsidRDefault="0039214B" w:rsidP="0039214B">
      <w:pPr>
        <w:pStyle w:val="Heading6"/>
        <w:rPr>
          <w:rFonts w:ascii="Calibri" w:hAnsi="Calibri" w:cs="Calibri"/>
          <w:sz w:val="20"/>
          <w:u w:val="single"/>
        </w:rPr>
      </w:pPr>
      <w:r w:rsidRPr="00781ECE">
        <w:rPr>
          <w:rFonts w:ascii="Calibri" w:hAnsi="Calibri" w:cs="Calibri"/>
          <w:sz w:val="20"/>
          <w:u w:val="single"/>
        </w:rPr>
        <w:t>Objectives - After Attending This Program You Should Be Able To</w:t>
      </w:r>
    </w:p>
    <w:p w14:paraId="5C74C06F" w14:textId="74124FCB" w:rsidR="0039214B" w:rsidRPr="00D0313A" w:rsidRDefault="00D0313A" w:rsidP="0039214B">
      <w:pPr>
        <w:numPr>
          <w:ilvl w:val="0"/>
          <w:numId w:val="19"/>
        </w:numPr>
        <w:rPr>
          <w:rFonts w:ascii="Calibri" w:eastAsia="Calibri" w:hAnsi="Calibri" w:cs="Calibri"/>
          <w:color w:val="000000" w:themeColor="text1"/>
        </w:rPr>
      </w:pPr>
      <w:r w:rsidRPr="00D0313A">
        <w:rPr>
          <w:rFonts w:ascii="Calibri" w:eastAsia="Calibri" w:hAnsi="Calibri" w:cs="Calibri"/>
          <w:color w:val="000000" w:themeColor="text1"/>
        </w:rPr>
        <w:t>Empower providers by increasing their structural competency through a deeper understanding of structural racism</w:t>
      </w:r>
      <w:r w:rsidR="0039214B" w:rsidRPr="00D0313A">
        <w:rPr>
          <w:rFonts w:ascii="Calibri" w:eastAsia="Calibri" w:hAnsi="Calibri" w:cs="Calibri"/>
          <w:color w:val="000000" w:themeColor="text1"/>
        </w:rPr>
        <w:t>.</w:t>
      </w:r>
    </w:p>
    <w:p w14:paraId="06073E0A" w14:textId="0306E4D7" w:rsidR="0039214B" w:rsidRPr="00D0313A" w:rsidRDefault="00D0313A" w:rsidP="0039214B">
      <w:pPr>
        <w:numPr>
          <w:ilvl w:val="0"/>
          <w:numId w:val="19"/>
        </w:numPr>
        <w:rPr>
          <w:rFonts w:ascii="Calibri" w:eastAsia="Calibri" w:hAnsi="Calibri" w:cs="Calibri"/>
          <w:color w:val="000000" w:themeColor="text1"/>
        </w:rPr>
      </w:pPr>
      <w:r w:rsidRPr="00D0313A">
        <w:rPr>
          <w:rFonts w:ascii="Calibri" w:eastAsia="Calibri" w:hAnsi="Calibri" w:cs="Calibri"/>
          <w:color w:val="000000" w:themeColor="text1"/>
        </w:rPr>
        <w:t>Empower providers with tools and practices to reduce their own bias in the clinical encounter with Black mothers and birthing people.</w:t>
      </w:r>
    </w:p>
    <w:p w14:paraId="5EE3C5B2" w14:textId="2B666BA5" w:rsidR="0039214B" w:rsidRPr="00D0313A" w:rsidRDefault="00D0313A" w:rsidP="0039214B">
      <w:pPr>
        <w:numPr>
          <w:ilvl w:val="0"/>
          <w:numId w:val="19"/>
        </w:numPr>
        <w:rPr>
          <w:rFonts w:ascii="Calibri" w:eastAsia="Calibri" w:hAnsi="Calibri" w:cs="Calibri"/>
          <w:color w:val="000000" w:themeColor="text1"/>
        </w:rPr>
      </w:pPr>
      <w:r w:rsidRPr="00D0313A">
        <w:rPr>
          <w:rFonts w:ascii="Calibri" w:eastAsia="Calibri" w:hAnsi="Calibri" w:cs="Calibri"/>
          <w:color w:val="000000" w:themeColor="text1"/>
        </w:rPr>
        <w:t>Empower providers through the integration of knowledge and skills needed to protect their patients from racism</w:t>
      </w:r>
      <w:r w:rsidR="0039214B" w:rsidRPr="00D0313A">
        <w:rPr>
          <w:rFonts w:ascii="Calibri" w:eastAsia="Calibri" w:hAnsi="Calibri" w:cs="Calibri"/>
          <w:color w:val="000000" w:themeColor="text1"/>
        </w:rPr>
        <w:t>.</w:t>
      </w:r>
    </w:p>
    <w:p w14:paraId="6324231D" w14:textId="77777777" w:rsidR="0039214B" w:rsidRPr="00D0313A" w:rsidRDefault="0039214B" w:rsidP="0039214B">
      <w:pPr>
        <w:rPr>
          <w:rFonts w:ascii="Calibri" w:eastAsia="Calibri" w:hAnsi="Calibri" w:cs="Calibri"/>
          <w:color w:val="000000" w:themeColor="text1"/>
        </w:rPr>
      </w:pPr>
    </w:p>
    <w:p w14:paraId="7C640D7C" w14:textId="77777777" w:rsidR="0039214B" w:rsidRPr="00781ECE" w:rsidRDefault="0039214B" w:rsidP="0039214B">
      <w:pPr>
        <w:rPr>
          <w:rFonts w:ascii="Calibri" w:hAnsi="Calibri" w:cs="Calibri"/>
          <w:b/>
          <w:noProof/>
          <w:u w:val="single"/>
        </w:rPr>
      </w:pPr>
      <w:r w:rsidRPr="00781ECE">
        <w:rPr>
          <w:rFonts w:ascii="Calibri" w:hAnsi="Calibri" w:cs="Calibri"/>
          <w:b/>
          <w:noProof/>
          <w:u w:val="single"/>
        </w:rPr>
        <w:t>Disclosure of Conflict of Interest</w:t>
      </w:r>
    </w:p>
    <w:p w14:paraId="25665B37" w14:textId="77777777" w:rsidR="0039214B" w:rsidRPr="00781ECE" w:rsidRDefault="0039214B" w:rsidP="0039214B">
      <w:pPr>
        <w:pStyle w:val="BodyText"/>
        <w:rPr>
          <w:rFonts w:ascii="Calibri" w:hAnsi="Calibri" w:cs="Calibri"/>
          <w:sz w:val="20"/>
        </w:rPr>
      </w:pPr>
      <w:r w:rsidRPr="00781ECE">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781ECE">
        <w:rPr>
          <w:rFonts w:ascii="Calibri" w:eastAsia="Calibri" w:hAnsi="Calibri" w:cs="Calibri"/>
          <w:sz w:val="20"/>
        </w:rPr>
        <w:t>‐</w:t>
      </w:r>
      <w:r w:rsidRPr="00781ECE">
        <w:rPr>
          <w:rFonts w:ascii="Calibri" w:hAnsi="Calibri" w:cs="Calibri"/>
          <w:sz w:val="20"/>
        </w:rPr>
        <w:t xml:space="preserve">6.2, 6.5) </w:t>
      </w:r>
    </w:p>
    <w:p w14:paraId="62C6088C" w14:textId="77777777" w:rsidR="0039214B" w:rsidRPr="00A23C03" w:rsidRDefault="0039214B" w:rsidP="0039214B">
      <w:pPr>
        <w:pStyle w:val="BodyText"/>
        <w:rPr>
          <w:rFonts w:ascii="Calibri" w:hAnsi="Calibri" w:cs="Calibri"/>
          <w:color w:val="000000" w:themeColor="text1"/>
          <w:sz w:val="20"/>
        </w:rPr>
      </w:pPr>
    </w:p>
    <w:p w14:paraId="30750571" w14:textId="77777777" w:rsidR="0039214B" w:rsidRPr="00A23C03" w:rsidRDefault="0039214B" w:rsidP="0039214B">
      <w:pPr>
        <w:pStyle w:val="BodyText"/>
        <w:rPr>
          <w:rFonts w:ascii="Calibri" w:hAnsi="Calibri" w:cs="Calibri"/>
          <w:color w:val="000000" w:themeColor="text1"/>
          <w:sz w:val="20"/>
          <w:lang w:val="en-US"/>
        </w:rPr>
      </w:pPr>
      <w:r w:rsidRPr="00A23C03">
        <w:rPr>
          <w:rFonts w:ascii="Calibri" w:hAnsi="Calibri" w:cs="Calibri"/>
          <w:color w:val="000000" w:themeColor="text1"/>
          <w:sz w:val="20"/>
          <w:lang w:val="en-US"/>
        </w:rPr>
        <w:t>All individuals in a position to control the content of CE are listed in the agenda and have disclosed they have no relevant financial relationships.</w:t>
      </w:r>
    </w:p>
    <w:p w14:paraId="145E8BF5" w14:textId="77777777" w:rsidR="0039214B" w:rsidRPr="00A23C03" w:rsidRDefault="0039214B" w:rsidP="0039214B">
      <w:pPr>
        <w:pStyle w:val="BodyText"/>
        <w:rPr>
          <w:rFonts w:ascii="Calibri" w:hAnsi="Calibri" w:cs="Calibri"/>
          <w:color w:val="000000" w:themeColor="text1"/>
          <w:sz w:val="20"/>
          <w:lang w:val="en-US"/>
        </w:rPr>
      </w:pPr>
    </w:p>
    <w:p w14:paraId="6892B31A" w14:textId="77777777" w:rsidR="0039214B" w:rsidRDefault="0039214B" w:rsidP="0039214B">
      <w:pPr>
        <w:tabs>
          <w:tab w:val="left" w:pos="10260"/>
        </w:tabs>
        <w:ind w:right="79"/>
        <w:rPr>
          <w:rStyle w:val="Hyperlink"/>
          <w:rFonts w:ascii="Calibri" w:hAnsi="Calibri" w:cs="Calibri"/>
        </w:rPr>
      </w:pPr>
      <w:r w:rsidRPr="00781ECE">
        <w:rPr>
          <w:rFonts w:ascii="Calibri" w:hAnsi="Calibri" w:cs="Calibri"/>
        </w:rPr>
        <w:t xml:space="preserve">Questions? Email </w:t>
      </w:r>
      <w:hyperlink r:id="rId14" w:history="1">
        <w:r w:rsidRPr="00781ECE">
          <w:rPr>
            <w:rStyle w:val="Hyperlink"/>
            <w:rFonts w:ascii="Calibri" w:hAnsi="Calibri" w:cs="Calibri"/>
          </w:rPr>
          <w:t>Certificate@AmedcoEmail.com</w:t>
        </w:r>
      </w:hyperlink>
    </w:p>
    <w:p w14:paraId="5EEDD68B" w14:textId="77777777" w:rsidR="00A8069F" w:rsidRDefault="00A8069F" w:rsidP="0039214B">
      <w:pPr>
        <w:tabs>
          <w:tab w:val="left" w:pos="10260"/>
        </w:tabs>
        <w:ind w:right="79"/>
        <w:rPr>
          <w:rStyle w:val="Hyperlink"/>
          <w:rFonts w:ascii="Calibri" w:hAnsi="Calibri" w:cs="Calibri"/>
        </w:rPr>
      </w:pPr>
    </w:p>
    <w:p w14:paraId="654C7420" w14:textId="77777777" w:rsidR="00A8069F" w:rsidRPr="0039113F" w:rsidRDefault="00A8069F" w:rsidP="00A8069F">
      <w:pPr>
        <w:tabs>
          <w:tab w:val="left" w:pos="0"/>
        </w:tabs>
        <w:rPr>
          <w:rFonts w:ascii="Calibri" w:hAnsi="Calibri" w:cs="Calibri"/>
          <w:b/>
          <w:u w:val="single"/>
          <w:lang w:eastAsia="x-none"/>
        </w:rPr>
      </w:pPr>
      <w:r w:rsidRPr="0039113F">
        <w:rPr>
          <w:rFonts w:ascii="Calibri" w:hAnsi="Calibri" w:cs="Calibri"/>
          <w:b/>
          <w:u w:val="single"/>
          <w:lang w:eastAsia="x-none"/>
        </w:rPr>
        <w:t>Contact Information</w:t>
      </w:r>
    </w:p>
    <w:p w14:paraId="19961F07" w14:textId="134EE92E" w:rsidR="00A8069F" w:rsidRPr="00781ECE" w:rsidRDefault="00A8069F" w:rsidP="00461348">
      <w:pPr>
        <w:rPr>
          <w:rFonts w:ascii="Calibri" w:hAnsi="Calibri" w:cs="Calibri"/>
          <w:color w:val="FF0000"/>
        </w:rPr>
      </w:pPr>
      <w:r w:rsidRPr="00A8069F">
        <w:rPr>
          <w:rFonts w:ascii="Calibri" w:hAnsi="Calibri" w:cs="Calibri"/>
          <w:lang w:eastAsia="x-none"/>
        </w:rPr>
        <w:t>If you have questions regarding this enduring material activity, please contact</w:t>
      </w:r>
      <w:r w:rsidRPr="00A8069F">
        <w:rPr>
          <w:rFonts w:ascii="Calibri" w:hAnsi="Calibri" w:cs="Calibri"/>
          <w:color w:val="FF0000"/>
          <w:lang w:eastAsia="x-none"/>
        </w:rPr>
        <w:t xml:space="preserve"> </w:t>
      </w:r>
      <w:r w:rsidR="00461348">
        <w:rPr>
          <w:rFonts w:ascii="Calibri" w:hAnsi="Calibri" w:cs="Calibri"/>
          <w:color w:val="FF0000"/>
          <w:lang w:eastAsia="x-none"/>
        </w:rPr>
        <w:t>help@diversityscience.org</w:t>
      </w:r>
    </w:p>
    <w:p w14:paraId="2F311E5E" w14:textId="77777777" w:rsidR="00D23956" w:rsidRPr="00525B68" w:rsidRDefault="00D23956" w:rsidP="0039214B">
      <w:pPr>
        <w:rPr>
          <w:rFonts w:ascii="Calibri" w:hAnsi="Calibri" w:cs="Calibri"/>
          <w:color w:val="FF0000"/>
        </w:rPr>
      </w:pPr>
    </w:p>
    <w:sectPr w:rsidR="00D23956" w:rsidRPr="00525B6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151D" w14:textId="77777777" w:rsidR="00672515" w:rsidRDefault="00672515" w:rsidP="00525B68">
      <w:r>
        <w:separator/>
      </w:r>
    </w:p>
  </w:endnote>
  <w:endnote w:type="continuationSeparator" w:id="0">
    <w:p w14:paraId="54C74241" w14:textId="77777777" w:rsidR="00672515" w:rsidRDefault="00672515" w:rsidP="005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3B54" w14:textId="77777777" w:rsidR="00A8069F" w:rsidRDefault="00A8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471" w14:textId="77777777" w:rsidR="00A8069F" w:rsidRDefault="00A8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B05" w14:textId="77777777" w:rsidR="00A8069F" w:rsidRDefault="00A80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812" w14:textId="77777777" w:rsidR="00525B68" w:rsidRDefault="00525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D65" w14:textId="77777777" w:rsidR="00525B68" w:rsidRDefault="00525B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949" w14:textId="77777777" w:rsidR="00525B68" w:rsidRDefault="005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74FD" w14:textId="77777777" w:rsidR="00672515" w:rsidRDefault="00672515" w:rsidP="00525B68">
      <w:r>
        <w:separator/>
      </w:r>
    </w:p>
  </w:footnote>
  <w:footnote w:type="continuationSeparator" w:id="0">
    <w:p w14:paraId="7A562216" w14:textId="77777777" w:rsidR="00672515" w:rsidRDefault="00672515" w:rsidP="005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E72" w14:textId="77777777" w:rsidR="00A8069F" w:rsidRDefault="00A8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EE1" w14:textId="77777777" w:rsidR="00A8069F" w:rsidRDefault="00A80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35D" w14:textId="77777777" w:rsidR="00A8069F" w:rsidRDefault="00A80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9FF1" w14:textId="77777777" w:rsidR="00525B68" w:rsidRDefault="00525B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91" w14:textId="77777777" w:rsidR="00525B68" w:rsidRDefault="00525B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52C9" w14:textId="77777777" w:rsidR="00525B68" w:rsidRDefault="0052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3" w15:restartNumberingAfterBreak="0">
    <w:nsid w:val="562C266C"/>
    <w:multiLevelType w:val="hybridMultilevel"/>
    <w:tmpl w:val="7A94D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8"/>
  </w:num>
  <w:num w:numId="5">
    <w:abstractNumId w:val="11"/>
  </w:num>
  <w:num w:numId="6">
    <w:abstractNumId w:val="6"/>
  </w:num>
  <w:num w:numId="7">
    <w:abstractNumId w:val="10"/>
  </w:num>
  <w:num w:numId="8">
    <w:abstractNumId w:val="0"/>
  </w:num>
  <w:num w:numId="9">
    <w:abstractNumId w:val="9"/>
  </w:num>
  <w:num w:numId="10">
    <w:abstractNumId w:val="15"/>
  </w:num>
  <w:num w:numId="11">
    <w:abstractNumId w:val="18"/>
  </w:num>
  <w:num w:numId="12">
    <w:abstractNumId w:val="7"/>
  </w:num>
  <w:num w:numId="13">
    <w:abstractNumId w:val="12"/>
  </w:num>
  <w:num w:numId="14">
    <w:abstractNumId w:val="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328F5"/>
    <w:rsid w:val="000536F4"/>
    <w:rsid w:val="000846C2"/>
    <w:rsid w:val="00087ADC"/>
    <w:rsid w:val="00124057"/>
    <w:rsid w:val="0016398F"/>
    <w:rsid w:val="001B1F11"/>
    <w:rsid w:val="001D7895"/>
    <w:rsid w:val="001F4FF8"/>
    <w:rsid w:val="00204792"/>
    <w:rsid w:val="002566AF"/>
    <w:rsid w:val="00276C19"/>
    <w:rsid w:val="00282964"/>
    <w:rsid w:val="00293BCB"/>
    <w:rsid w:val="002A609F"/>
    <w:rsid w:val="00306174"/>
    <w:rsid w:val="00366FA8"/>
    <w:rsid w:val="0039113F"/>
    <w:rsid w:val="0039214B"/>
    <w:rsid w:val="004003FF"/>
    <w:rsid w:val="00461348"/>
    <w:rsid w:val="0048004A"/>
    <w:rsid w:val="004C69D6"/>
    <w:rsid w:val="004D2CBE"/>
    <w:rsid w:val="004E4EF4"/>
    <w:rsid w:val="00504543"/>
    <w:rsid w:val="00525B68"/>
    <w:rsid w:val="005961A9"/>
    <w:rsid w:val="005D26F9"/>
    <w:rsid w:val="00637072"/>
    <w:rsid w:val="00672515"/>
    <w:rsid w:val="00673BF5"/>
    <w:rsid w:val="00680919"/>
    <w:rsid w:val="006C0A4A"/>
    <w:rsid w:val="006C583F"/>
    <w:rsid w:val="006F037C"/>
    <w:rsid w:val="00764C14"/>
    <w:rsid w:val="007D065B"/>
    <w:rsid w:val="00812B74"/>
    <w:rsid w:val="0084583D"/>
    <w:rsid w:val="00851EF5"/>
    <w:rsid w:val="00863B0A"/>
    <w:rsid w:val="008D1CEE"/>
    <w:rsid w:val="008E70C2"/>
    <w:rsid w:val="00920A99"/>
    <w:rsid w:val="00925214"/>
    <w:rsid w:val="009B6678"/>
    <w:rsid w:val="009B6C80"/>
    <w:rsid w:val="00A129C1"/>
    <w:rsid w:val="00A23C03"/>
    <w:rsid w:val="00A60CDE"/>
    <w:rsid w:val="00A7246C"/>
    <w:rsid w:val="00A8069F"/>
    <w:rsid w:val="00A906C0"/>
    <w:rsid w:val="00A939E0"/>
    <w:rsid w:val="00AB25F8"/>
    <w:rsid w:val="00B26334"/>
    <w:rsid w:val="00B4657A"/>
    <w:rsid w:val="00B86324"/>
    <w:rsid w:val="00BC691F"/>
    <w:rsid w:val="00BF3AA8"/>
    <w:rsid w:val="00C24415"/>
    <w:rsid w:val="00C24426"/>
    <w:rsid w:val="00C556E4"/>
    <w:rsid w:val="00C67F5C"/>
    <w:rsid w:val="00CA7E89"/>
    <w:rsid w:val="00D0313A"/>
    <w:rsid w:val="00D23956"/>
    <w:rsid w:val="00D56D6A"/>
    <w:rsid w:val="00D57684"/>
    <w:rsid w:val="00D70C38"/>
    <w:rsid w:val="00E30E1E"/>
    <w:rsid w:val="00E7360C"/>
    <w:rsid w:val="00E77B9B"/>
    <w:rsid w:val="00E9653F"/>
    <w:rsid w:val="00FD35FE"/>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6ACB"/>
  <w14:defaultImageDpi w14:val="32767"/>
  <w15:chartTrackingRefBased/>
  <w15:docId w15:val="{CD11E0A9-F00F-0E40-8662-C706F57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character" w:customStyle="1" w:styleId="Heading4Char">
    <w:name w:val="Heading 4 Char"/>
    <w:link w:val="Heading4"/>
    <w:rsid w:val="002A609F"/>
    <w:rPr>
      <w:rFonts w:ascii="Century Gothic" w:hAnsi="Century Gothic"/>
      <w:noProof/>
      <w:color w:val="0000FF"/>
      <w:sz w:val="40"/>
    </w:rPr>
  </w:style>
  <w:style w:type="paragraph" w:styleId="Header">
    <w:name w:val="header"/>
    <w:basedOn w:val="Normal"/>
    <w:link w:val="HeaderChar"/>
    <w:rsid w:val="00525B68"/>
    <w:pPr>
      <w:tabs>
        <w:tab w:val="center" w:pos="4680"/>
        <w:tab w:val="right" w:pos="9360"/>
      </w:tabs>
    </w:pPr>
  </w:style>
  <w:style w:type="character" w:customStyle="1" w:styleId="HeaderChar">
    <w:name w:val="Header Char"/>
    <w:basedOn w:val="DefaultParagraphFont"/>
    <w:link w:val="Header"/>
    <w:rsid w:val="00525B68"/>
  </w:style>
  <w:style w:type="paragraph" w:styleId="Footer">
    <w:name w:val="footer"/>
    <w:basedOn w:val="Normal"/>
    <w:link w:val="FooterChar"/>
    <w:rsid w:val="00525B68"/>
    <w:pPr>
      <w:tabs>
        <w:tab w:val="center" w:pos="4680"/>
        <w:tab w:val="right" w:pos="9360"/>
      </w:tabs>
    </w:pPr>
  </w:style>
  <w:style w:type="character" w:customStyle="1" w:styleId="FooterChar">
    <w:name w:val="Footer Char"/>
    <w:basedOn w:val="DefaultParagraphFont"/>
    <w:link w:val="Footer"/>
    <w:rsid w:val="0052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e@AmedcoE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2946</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MvR</cp:lastModifiedBy>
  <cp:revision>2</cp:revision>
  <cp:lastPrinted>2011-08-31T15:42:00Z</cp:lastPrinted>
  <dcterms:created xsi:type="dcterms:W3CDTF">2021-10-28T21:21:00Z</dcterms:created>
  <dcterms:modified xsi:type="dcterms:W3CDTF">2021-10-28T21:21:00Z</dcterms:modified>
</cp:coreProperties>
</file>